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37F093" w14:textId="7C73F5C0" w:rsidR="00F73D3C" w:rsidRDefault="002F2817" w:rsidP="00F73D3C">
      <w:pPr>
        <w:spacing w:line="360" w:lineRule="auto"/>
        <w:jc w:val="both"/>
        <w:rPr>
          <w:rFonts w:ascii="Arial" w:hAnsi="Arial" w:cs="Arial"/>
          <w:u w:val="single"/>
        </w:rPr>
      </w:pPr>
      <w:r w:rsidRPr="002F2817">
        <w:rPr>
          <w:rFonts w:ascii="Arial" w:hAnsi="Arial" w:cs="Arial"/>
          <w:u w:val="single"/>
        </w:rPr>
        <w:t>LAMILUX-Weihnachts</w:t>
      </w:r>
      <w:r w:rsidR="00A16C23">
        <w:rPr>
          <w:rFonts w:ascii="Arial" w:hAnsi="Arial" w:cs="Arial"/>
          <w:u w:val="single"/>
        </w:rPr>
        <w:t>welt</w:t>
      </w:r>
      <w:r w:rsidRPr="002F2817">
        <w:rPr>
          <w:rFonts w:ascii="Arial" w:hAnsi="Arial" w:cs="Arial"/>
          <w:u w:val="single"/>
        </w:rPr>
        <w:t xml:space="preserve"> 2024</w:t>
      </w:r>
    </w:p>
    <w:p w14:paraId="2D1E26B5" w14:textId="77777777" w:rsidR="002F2817" w:rsidRDefault="002F2817" w:rsidP="00F73D3C">
      <w:pPr>
        <w:spacing w:line="360" w:lineRule="auto"/>
        <w:jc w:val="both"/>
        <w:rPr>
          <w:rFonts w:ascii="Arial" w:hAnsi="Arial" w:cs="Arial"/>
          <w:sz w:val="16"/>
          <w:szCs w:val="16"/>
          <w:u w:val="single"/>
        </w:rPr>
      </w:pPr>
    </w:p>
    <w:p w14:paraId="6273596A" w14:textId="2FD636F1" w:rsidR="00A66F96" w:rsidRPr="00302830" w:rsidRDefault="00A16C23" w:rsidP="00302830">
      <w:pPr>
        <w:spacing w:line="276" w:lineRule="auto"/>
        <w:rPr>
          <w:rFonts w:ascii="Arial" w:hAnsi="Arial" w:cs="Arial"/>
          <w:b/>
          <w:bCs/>
          <w:sz w:val="16"/>
          <w:szCs w:val="16"/>
        </w:rPr>
      </w:pPr>
      <w:r>
        <w:rPr>
          <w:rFonts w:ascii="Arial" w:hAnsi="Arial" w:cs="Arial"/>
          <w:b/>
          <w:bCs/>
          <w:sz w:val="42"/>
          <w:szCs w:val="42"/>
        </w:rPr>
        <w:t xml:space="preserve">Ein </w:t>
      </w:r>
      <w:r w:rsidR="002F2817" w:rsidRPr="002F2817">
        <w:rPr>
          <w:rFonts w:ascii="Arial" w:hAnsi="Arial" w:cs="Arial"/>
          <w:b/>
          <w:bCs/>
          <w:sz w:val="42"/>
          <w:szCs w:val="42"/>
        </w:rPr>
        <w:t>Fest der Wertschätzung und Verbundenheit</w:t>
      </w:r>
    </w:p>
    <w:p w14:paraId="34991DD0" w14:textId="77777777" w:rsidR="00E57E8A" w:rsidRDefault="00E57E8A" w:rsidP="00E57E8A">
      <w:pPr>
        <w:spacing w:line="360" w:lineRule="auto"/>
        <w:jc w:val="both"/>
        <w:rPr>
          <w:rFonts w:ascii="Arial" w:hAnsi="Arial" w:cs="Arial"/>
          <w:b/>
          <w:bCs/>
          <w:sz w:val="22"/>
          <w:szCs w:val="22"/>
        </w:rPr>
      </w:pPr>
    </w:p>
    <w:p w14:paraId="4DCCF8DF" w14:textId="494E2A3B" w:rsidR="00A16C23" w:rsidRDefault="000005B1" w:rsidP="00E57E8A">
      <w:pPr>
        <w:spacing w:line="360" w:lineRule="auto"/>
        <w:jc w:val="both"/>
        <w:rPr>
          <w:rFonts w:ascii="Arial" w:hAnsi="Arial" w:cs="Arial"/>
          <w:b/>
          <w:bCs/>
          <w:sz w:val="22"/>
          <w:szCs w:val="22"/>
        </w:rPr>
      </w:pPr>
      <w:r w:rsidRPr="000005B1">
        <w:rPr>
          <w:rFonts w:ascii="Arial" w:hAnsi="Arial" w:cs="Arial"/>
          <w:b/>
          <w:bCs/>
          <w:sz w:val="22"/>
          <w:szCs w:val="22"/>
        </w:rPr>
        <w:t>Funkelnde Lichter, der verlockende Duft von Glühwein und frisch gebackenen Waffeln, stimmungsvolle Weihnachtsmusik und die Atmosphäre eine</w:t>
      </w:r>
      <w:r w:rsidR="0016472F">
        <w:rPr>
          <w:rFonts w:ascii="Arial" w:hAnsi="Arial" w:cs="Arial"/>
          <w:b/>
          <w:bCs/>
          <w:sz w:val="22"/>
          <w:szCs w:val="22"/>
        </w:rPr>
        <w:t>r</w:t>
      </w:r>
      <w:r w:rsidRPr="000005B1">
        <w:rPr>
          <w:rFonts w:ascii="Arial" w:hAnsi="Arial" w:cs="Arial"/>
          <w:b/>
          <w:bCs/>
          <w:sz w:val="22"/>
          <w:szCs w:val="22"/>
        </w:rPr>
        <w:t xml:space="preserve"> liebevoll gestalteten Weihnachts</w:t>
      </w:r>
      <w:r w:rsidR="0016472F">
        <w:rPr>
          <w:rFonts w:ascii="Arial" w:hAnsi="Arial" w:cs="Arial"/>
          <w:b/>
          <w:bCs/>
          <w:sz w:val="22"/>
          <w:szCs w:val="22"/>
        </w:rPr>
        <w:t>welt</w:t>
      </w:r>
      <w:r w:rsidRPr="000005B1">
        <w:rPr>
          <w:rFonts w:ascii="Arial" w:hAnsi="Arial" w:cs="Arial"/>
          <w:b/>
          <w:bCs/>
          <w:sz w:val="22"/>
          <w:szCs w:val="22"/>
        </w:rPr>
        <w:t xml:space="preserve">: Am vergangenen Freitag, dem 13. Dezember 2024, lud das Familienunternehmen LAMILUX zu seiner traditionellen Weihnachtsfeier ein. Mit über </w:t>
      </w:r>
      <w:r w:rsidR="000E3270">
        <w:rPr>
          <w:rFonts w:ascii="Arial" w:hAnsi="Arial" w:cs="Arial"/>
          <w:b/>
          <w:bCs/>
          <w:sz w:val="22"/>
          <w:szCs w:val="22"/>
        </w:rPr>
        <w:t>700</w:t>
      </w:r>
      <w:r w:rsidRPr="000005B1">
        <w:rPr>
          <w:rFonts w:ascii="Arial" w:hAnsi="Arial" w:cs="Arial"/>
          <w:b/>
          <w:bCs/>
          <w:sz w:val="22"/>
          <w:szCs w:val="22"/>
        </w:rPr>
        <w:t xml:space="preserve"> Anmeldungen war die Resonanz in diesem Jahr so groß wie nie zuvor. Das Werksgelände an der </w:t>
      </w:r>
      <w:proofErr w:type="spellStart"/>
      <w:r w:rsidRPr="000005B1">
        <w:rPr>
          <w:rFonts w:ascii="Arial" w:hAnsi="Arial" w:cs="Arial"/>
          <w:b/>
          <w:bCs/>
          <w:sz w:val="22"/>
          <w:szCs w:val="22"/>
        </w:rPr>
        <w:t>Zehstraße</w:t>
      </w:r>
      <w:proofErr w:type="spellEnd"/>
      <w:r w:rsidRPr="000005B1">
        <w:rPr>
          <w:rFonts w:ascii="Arial" w:hAnsi="Arial" w:cs="Arial"/>
          <w:b/>
          <w:bCs/>
          <w:sz w:val="22"/>
          <w:szCs w:val="22"/>
        </w:rPr>
        <w:t xml:space="preserve"> verwandelte sich in einen magischen Ort der Begegnung, des Genusses und der festlichen Freude. Dabei war die Feier nicht nur ein geselliges Beisammensein, sondern vor allem ein Ausdruck von Gemeinschaft, Zusammenhalt und Wertschätzung für die Mitarbeiterinnen und Mitarbeiter, die das Unternehmen mit ihrem Engagement und ihrer Leidenschaft prägen.</w:t>
      </w:r>
    </w:p>
    <w:p w14:paraId="701E5B88" w14:textId="77777777" w:rsidR="000005B1" w:rsidRDefault="000005B1" w:rsidP="00E57E8A">
      <w:pPr>
        <w:spacing w:line="360" w:lineRule="auto"/>
        <w:jc w:val="both"/>
        <w:rPr>
          <w:rFonts w:ascii="Arial" w:hAnsi="Arial" w:cs="Arial"/>
          <w:sz w:val="22"/>
          <w:szCs w:val="22"/>
        </w:rPr>
      </w:pPr>
    </w:p>
    <w:p w14:paraId="0676FE21" w14:textId="0C5659A5" w:rsidR="00624F0C" w:rsidRPr="000005B1" w:rsidRDefault="000005B1" w:rsidP="00624F0C">
      <w:pPr>
        <w:spacing w:line="360" w:lineRule="auto"/>
        <w:jc w:val="both"/>
        <w:rPr>
          <w:rFonts w:ascii="Arial" w:hAnsi="Arial" w:cs="Arial"/>
          <w:sz w:val="22"/>
          <w:szCs w:val="22"/>
        </w:rPr>
      </w:pPr>
      <w:r w:rsidRPr="000005B1">
        <w:rPr>
          <w:rFonts w:ascii="Arial" w:hAnsi="Arial" w:cs="Arial"/>
          <w:sz w:val="22"/>
          <w:szCs w:val="22"/>
        </w:rPr>
        <w:t>„</w:t>
      </w:r>
      <w:r w:rsidR="00921B65" w:rsidRPr="00921B65">
        <w:rPr>
          <w:rFonts w:ascii="Arial" w:hAnsi="Arial" w:cs="Arial"/>
          <w:sz w:val="22"/>
          <w:szCs w:val="22"/>
        </w:rPr>
        <w:t xml:space="preserve">Unsere Weihnachtsfeier ist ein besonderer Moment, um Danke zu sagen: an die Menschen, die mit ihrem Engagement und ihrer Leidenschaft das Herzstück von LAMILUX bilden. Mit </w:t>
      </w:r>
      <w:r w:rsidR="0016472F">
        <w:rPr>
          <w:rFonts w:ascii="Arial" w:hAnsi="Arial" w:cs="Arial"/>
          <w:sz w:val="22"/>
          <w:szCs w:val="22"/>
        </w:rPr>
        <w:t>der</w:t>
      </w:r>
      <w:r w:rsidR="00921B65" w:rsidRPr="00921B65">
        <w:rPr>
          <w:rFonts w:ascii="Arial" w:hAnsi="Arial" w:cs="Arial"/>
          <w:sz w:val="22"/>
          <w:szCs w:val="22"/>
        </w:rPr>
        <w:t xml:space="preserve"> Weihnachts</w:t>
      </w:r>
      <w:r w:rsidR="0016472F">
        <w:rPr>
          <w:rFonts w:ascii="Arial" w:hAnsi="Arial" w:cs="Arial"/>
          <w:sz w:val="22"/>
          <w:szCs w:val="22"/>
        </w:rPr>
        <w:t>welt</w:t>
      </w:r>
      <w:r w:rsidR="00921B65" w:rsidRPr="00921B65">
        <w:rPr>
          <w:rFonts w:ascii="Arial" w:hAnsi="Arial" w:cs="Arial"/>
          <w:sz w:val="22"/>
          <w:szCs w:val="22"/>
        </w:rPr>
        <w:t xml:space="preserve"> möchten wir einen Ort schaffen, der Begegnung und Freude fördert und die Werte, die </w:t>
      </w:r>
      <w:r w:rsidR="00921B65" w:rsidRPr="00203397">
        <w:rPr>
          <w:rFonts w:ascii="Arial" w:hAnsi="Arial" w:cs="Arial"/>
          <w:sz w:val="22"/>
          <w:szCs w:val="22"/>
        </w:rPr>
        <w:t>uns ausmachen – Zusammenhalt und Gemeinschaft – in den Mittelpunkt stellt</w:t>
      </w:r>
      <w:r w:rsidRPr="00203397">
        <w:rPr>
          <w:rFonts w:ascii="Arial" w:hAnsi="Arial" w:cs="Arial"/>
          <w:sz w:val="22"/>
          <w:szCs w:val="22"/>
        </w:rPr>
        <w:t>“</w:t>
      </w:r>
      <w:r w:rsidR="003F3DF8">
        <w:rPr>
          <w:rFonts w:ascii="Arial" w:hAnsi="Arial" w:cs="Arial"/>
          <w:sz w:val="22"/>
          <w:szCs w:val="22"/>
        </w:rPr>
        <w:t>,</w:t>
      </w:r>
      <w:r w:rsidRPr="00203397">
        <w:rPr>
          <w:rFonts w:ascii="Arial" w:hAnsi="Arial" w:cs="Arial"/>
          <w:sz w:val="22"/>
          <w:szCs w:val="22"/>
        </w:rPr>
        <w:t xml:space="preserve"> </w:t>
      </w:r>
      <w:bookmarkStart w:id="0" w:name="_Hlk185235575"/>
      <w:r w:rsidR="00203397" w:rsidRPr="00203397">
        <w:rPr>
          <w:rFonts w:ascii="Arial" w:hAnsi="Arial" w:cs="Arial"/>
          <w:sz w:val="22"/>
          <w:szCs w:val="22"/>
        </w:rPr>
        <w:t xml:space="preserve">betonte </w:t>
      </w:r>
      <w:r w:rsidR="000E3270">
        <w:rPr>
          <w:rFonts w:ascii="Arial" w:hAnsi="Arial" w:cs="Arial"/>
          <w:sz w:val="22"/>
          <w:szCs w:val="22"/>
        </w:rPr>
        <w:t xml:space="preserve">Dr. Sophia Strunz stellvertretend </w:t>
      </w:r>
      <w:r w:rsidR="00203397" w:rsidRPr="00203397">
        <w:rPr>
          <w:rFonts w:ascii="Arial" w:hAnsi="Arial" w:cs="Arial"/>
          <w:sz w:val="22"/>
          <w:szCs w:val="22"/>
        </w:rPr>
        <w:t xml:space="preserve">für die </w:t>
      </w:r>
      <w:r w:rsidR="000E3270">
        <w:rPr>
          <w:rFonts w:ascii="Arial" w:hAnsi="Arial" w:cs="Arial"/>
          <w:sz w:val="22"/>
          <w:szCs w:val="22"/>
        </w:rPr>
        <w:t xml:space="preserve">gesamte </w:t>
      </w:r>
      <w:r w:rsidR="00203397" w:rsidRPr="00203397">
        <w:rPr>
          <w:rFonts w:ascii="Arial" w:hAnsi="Arial" w:cs="Arial"/>
          <w:sz w:val="22"/>
          <w:szCs w:val="22"/>
        </w:rPr>
        <w:t>Unternehmerfamilie</w:t>
      </w:r>
      <w:r w:rsidRPr="00203397">
        <w:rPr>
          <w:rFonts w:ascii="Arial" w:hAnsi="Arial" w:cs="Arial"/>
          <w:sz w:val="22"/>
          <w:szCs w:val="22"/>
        </w:rPr>
        <w:t xml:space="preserve">. </w:t>
      </w:r>
      <w:bookmarkEnd w:id="0"/>
      <w:r w:rsidRPr="00203397">
        <w:rPr>
          <w:rFonts w:ascii="Arial" w:hAnsi="Arial" w:cs="Arial"/>
          <w:sz w:val="22"/>
          <w:szCs w:val="22"/>
        </w:rPr>
        <w:t>„Es ist uns wichtig, die Leistungen und</w:t>
      </w:r>
      <w:r w:rsidRPr="000005B1">
        <w:rPr>
          <w:rFonts w:ascii="Arial" w:hAnsi="Arial" w:cs="Arial"/>
          <w:sz w:val="22"/>
          <w:szCs w:val="22"/>
        </w:rPr>
        <w:t xml:space="preserve"> den persönlichen Beitrag jedes Einzelnen zu würdigen und einen besonderen Rahmen zu schaffen, in dem wir die festliche Jahreszeit gemeinsam genießen können.“</w:t>
      </w:r>
    </w:p>
    <w:p w14:paraId="2082766C" w14:textId="77777777" w:rsidR="000005B1" w:rsidRDefault="000005B1" w:rsidP="00624F0C">
      <w:pPr>
        <w:spacing w:line="360" w:lineRule="auto"/>
        <w:jc w:val="both"/>
        <w:rPr>
          <w:rFonts w:ascii="Arial" w:hAnsi="Arial" w:cs="Arial"/>
          <w:sz w:val="22"/>
          <w:szCs w:val="22"/>
        </w:rPr>
      </w:pPr>
    </w:p>
    <w:p w14:paraId="6D425485" w14:textId="69AAB5DA" w:rsidR="000005B1" w:rsidRPr="000005B1" w:rsidRDefault="000005B1" w:rsidP="000005B1">
      <w:pPr>
        <w:spacing w:line="360" w:lineRule="auto"/>
        <w:jc w:val="both"/>
        <w:rPr>
          <w:rFonts w:ascii="Arial" w:hAnsi="Arial" w:cs="Arial"/>
          <w:b/>
          <w:bCs/>
          <w:sz w:val="22"/>
          <w:szCs w:val="22"/>
        </w:rPr>
      </w:pPr>
      <w:r w:rsidRPr="000005B1">
        <w:rPr>
          <w:rFonts w:ascii="Arial" w:hAnsi="Arial" w:cs="Arial"/>
          <w:b/>
          <w:bCs/>
          <w:sz w:val="22"/>
          <w:szCs w:val="22"/>
        </w:rPr>
        <w:lastRenderedPageBreak/>
        <w:t xml:space="preserve">Genuss und Geselligkeit im </w:t>
      </w:r>
      <w:r>
        <w:rPr>
          <w:rFonts w:ascii="Arial" w:hAnsi="Arial" w:cs="Arial"/>
          <w:b/>
          <w:bCs/>
          <w:sz w:val="22"/>
          <w:szCs w:val="22"/>
        </w:rPr>
        <w:t>Fokus</w:t>
      </w:r>
    </w:p>
    <w:p w14:paraId="24B15214" w14:textId="550F6C66" w:rsidR="000005B1" w:rsidRPr="000005B1" w:rsidRDefault="000005B1" w:rsidP="000005B1">
      <w:pPr>
        <w:spacing w:line="360" w:lineRule="auto"/>
        <w:jc w:val="both"/>
        <w:rPr>
          <w:rFonts w:ascii="Arial" w:hAnsi="Arial" w:cs="Arial"/>
          <w:sz w:val="22"/>
          <w:szCs w:val="22"/>
        </w:rPr>
      </w:pPr>
      <w:r w:rsidRPr="000005B1">
        <w:rPr>
          <w:rFonts w:ascii="Arial" w:hAnsi="Arial" w:cs="Arial"/>
          <w:sz w:val="22"/>
          <w:szCs w:val="22"/>
        </w:rPr>
        <w:t xml:space="preserve">Zwischen den beiden Verwaltungsgebäuden lud das Weihnachtsdorf mit beheizten Pagoden, kuscheligen </w:t>
      </w:r>
      <w:proofErr w:type="spellStart"/>
      <w:r w:rsidRPr="000005B1">
        <w:rPr>
          <w:rFonts w:ascii="Arial" w:hAnsi="Arial" w:cs="Arial"/>
          <w:sz w:val="22"/>
          <w:szCs w:val="22"/>
        </w:rPr>
        <w:t>Fleecedecken</w:t>
      </w:r>
      <w:proofErr w:type="spellEnd"/>
      <w:r w:rsidRPr="000005B1">
        <w:rPr>
          <w:rFonts w:ascii="Arial" w:hAnsi="Arial" w:cs="Arial"/>
          <w:sz w:val="22"/>
          <w:szCs w:val="22"/>
        </w:rPr>
        <w:t xml:space="preserve"> und einer Auswahl an Foodtrucks zum Verweilen ein. Die kulinarische Vielfalt reichte von knusprigem Flammkuchen, saftigen Burgern und herzhaften Käsespätzle bis hin zu warmen Waffeln. Begleitet wurde das Angebot von Glühwein und alkoholfreiem Kinderpunsch, während stimmungsvolle Weihnachtsmusik für eine einladende Atmosphäre sorgte.</w:t>
      </w:r>
    </w:p>
    <w:p w14:paraId="41A68223" w14:textId="77777777" w:rsidR="000005B1" w:rsidRPr="000005B1" w:rsidRDefault="000005B1" w:rsidP="000005B1">
      <w:pPr>
        <w:spacing w:line="360" w:lineRule="auto"/>
        <w:jc w:val="both"/>
        <w:rPr>
          <w:rFonts w:ascii="Arial" w:hAnsi="Arial" w:cs="Arial"/>
          <w:sz w:val="22"/>
          <w:szCs w:val="22"/>
        </w:rPr>
      </w:pPr>
      <w:r w:rsidRPr="000005B1">
        <w:rPr>
          <w:rFonts w:ascii="Arial" w:hAnsi="Arial" w:cs="Arial"/>
          <w:sz w:val="22"/>
          <w:szCs w:val="22"/>
        </w:rPr>
        <w:t xml:space="preserve">Nach diesem genussvollen Einstieg zog es viele Gäste in die </w:t>
      </w:r>
      <w:proofErr w:type="spellStart"/>
      <w:r w:rsidRPr="000005B1">
        <w:rPr>
          <w:rFonts w:ascii="Arial" w:hAnsi="Arial" w:cs="Arial"/>
          <w:sz w:val="22"/>
          <w:szCs w:val="22"/>
        </w:rPr>
        <w:t>LaMEETeria</w:t>
      </w:r>
      <w:proofErr w:type="spellEnd"/>
      <w:r w:rsidRPr="000005B1">
        <w:rPr>
          <w:rFonts w:ascii="Arial" w:hAnsi="Arial" w:cs="Arial"/>
          <w:sz w:val="22"/>
          <w:szCs w:val="22"/>
        </w:rPr>
        <w:t>, wo DJ Jörg mit einer mitreißenden Playlist die Tanzfläche füllte. Eine Fotobox sorgte dabei für humorvolle Schnappschüsse, die diesen besonderen Abend unvergesslich machten.</w:t>
      </w:r>
    </w:p>
    <w:p w14:paraId="590AFE83" w14:textId="77777777" w:rsidR="00A16C23" w:rsidRPr="00A16C23" w:rsidRDefault="00A16C23" w:rsidP="00A16C23">
      <w:pPr>
        <w:spacing w:line="360" w:lineRule="auto"/>
        <w:jc w:val="both"/>
        <w:rPr>
          <w:rFonts w:ascii="Arial" w:hAnsi="Arial" w:cs="Arial"/>
          <w:sz w:val="22"/>
          <w:szCs w:val="22"/>
        </w:rPr>
      </w:pPr>
    </w:p>
    <w:p w14:paraId="15D2BB70" w14:textId="77777777" w:rsidR="00A16C23" w:rsidRPr="00A16C23" w:rsidRDefault="00A16C23" w:rsidP="00A16C23">
      <w:pPr>
        <w:spacing w:line="360" w:lineRule="auto"/>
        <w:jc w:val="both"/>
        <w:rPr>
          <w:rFonts w:ascii="Arial" w:hAnsi="Arial" w:cs="Arial"/>
          <w:b/>
          <w:bCs/>
          <w:sz w:val="22"/>
          <w:szCs w:val="22"/>
        </w:rPr>
      </w:pPr>
      <w:r w:rsidRPr="00A16C23">
        <w:rPr>
          <w:rFonts w:ascii="Arial" w:hAnsi="Arial" w:cs="Arial"/>
          <w:b/>
          <w:bCs/>
          <w:sz w:val="22"/>
          <w:szCs w:val="22"/>
        </w:rPr>
        <w:t>Eine Tombola für den guten Zweck</w:t>
      </w:r>
    </w:p>
    <w:p w14:paraId="5DD182C5" w14:textId="492DAA4F" w:rsidR="00921B65" w:rsidRDefault="00921B65" w:rsidP="00921B65">
      <w:pPr>
        <w:spacing w:line="360" w:lineRule="auto"/>
        <w:jc w:val="both"/>
        <w:rPr>
          <w:rFonts w:ascii="Arial" w:hAnsi="Arial" w:cs="Arial"/>
          <w:sz w:val="22"/>
          <w:szCs w:val="22"/>
        </w:rPr>
      </w:pPr>
      <w:r>
        <w:rPr>
          <w:rFonts w:ascii="Arial" w:hAnsi="Arial" w:cs="Arial"/>
          <w:sz w:val="22"/>
          <w:szCs w:val="22"/>
        </w:rPr>
        <w:t xml:space="preserve">Zum </w:t>
      </w:r>
      <w:r w:rsidRPr="00921B65">
        <w:rPr>
          <w:rFonts w:ascii="Arial" w:hAnsi="Arial" w:cs="Arial"/>
          <w:sz w:val="22"/>
          <w:szCs w:val="22"/>
        </w:rPr>
        <w:t>besondere</w:t>
      </w:r>
      <w:r>
        <w:rPr>
          <w:rFonts w:ascii="Arial" w:hAnsi="Arial" w:cs="Arial"/>
          <w:sz w:val="22"/>
          <w:szCs w:val="22"/>
        </w:rPr>
        <w:t xml:space="preserve">n </w:t>
      </w:r>
      <w:r w:rsidRPr="00921B65">
        <w:rPr>
          <w:rFonts w:ascii="Arial" w:hAnsi="Arial" w:cs="Arial"/>
          <w:sz w:val="22"/>
          <w:szCs w:val="22"/>
        </w:rPr>
        <w:t>Höhepunkt des Abends</w:t>
      </w:r>
      <w:r>
        <w:rPr>
          <w:rFonts w:ascii="Arial" w:hAnsi="Arial" w:cs="Arial"/>
          <w:sz w:val="22"/>
          <w:szCs w:val="22"/>
        </w:rPr>
        <w:t xml:space="preserve"> zählte die traditionelle Tombola</w:t>
      </w:r>
      <w:r w:rsidRPr="00921B65">
        <w:rPr>
          <w:rFonts w:ascii="Arial" w:hAnsi="Arial" w:cs="Arial"/>
          <w:sz w:val="22"/>
          <w:szCs w:val="22"/>
        </w:rPr>
        <w:t>. Mit großem Enthusiasmus beteiligten sich die Mitarbeiterinnen und Mitarbeiter an der Aktion, deren Erlös durch die Verdopplung der Geschäftsleitung der Kindernothilfe zugutekommt. Diese Geste unterstreicht den Geist der LAMILUX-Weihnachtswelt: Dankbarkeit, Gemeinschaft und der Wunsch, auch über das Unternehmen hinaus Gutes zu tun.</w:t>
      </w:r>
    </w:p>
    <w:p w14:paraId="1CF23CB0" w14:textId="77777777" w:rsidR="00921B65" w:rsidRDefault="00921B65" w:rsidP="00921B65">
      <w:pPr>
        <w:spacing w:line="360" w:lineRule="auto"/>
        <w:jc w:val="both"/>
        <w:rPr>
          <w:rFonts w:ascii="Arial" w:hAnsi="Arial" w:cs="Arial"/>
          <w:sz w:val="22"/>
          <w:szCs w:val="22"/>
        </w:rPr>
      </w:pPr>
    </w:p>
    <w:p w14:paraId="5F1AC0AA" w14:textId="17F41F66" w:rsidR="00FA095B" w:rsidRPr="00921B65" w:rsidRDefault="00921B65" w:rsidP="00F73D3C">
      <w:pPr>
        <w:spacing w:line="360" w:lineRule="auto"/>
        <w:jc w:val="both"/>
        <w:rPr>
          <w:rFonts w:ascii="Arial" w:hAnsi="Arial" w:cs="Arial"/>
          <w:sz w:val="22"/>
          <w:szCs w:val="22"/>
        </w:rPr>
      </w:pPr>
      <w:r w:rsidRPr="00921B65">
        <w:rPr>
          <w:rFonts w:ascii="Arial" w:hAnsi="Arial" w:cs="Arial"/>
          <w:sz w:val="22"/>
          <w:szCs w:val="22"/>
        </w:rPr>
        <w:t>„</w:t>
      </w:r>
      <w:r>
        <w:rPr>
          <w:rFonts w:ascii="Arial" w:hAnsi="Arial" w:cs="Arial"/>
          <w:sz w:val="22"/>
          <w:szCs w:val="22"/>
        </w:rPr>
        <w:t>Die LAMILUX</w:t>
      </w:r>
      <w:r w:rsidR="00C84874">
        <w:rPr>
          <w:rFonts w:ascii="Arial" w:hAnsi="Arial" w:cs="Arial"/>
          <w:sz w:val="22"/>
          <w:szCs w:val="22"/>
        </w:rPr>
        <w:t>-</w:t>
      </w:r>
      <w:r>
        <w:rPr>
          <w:rFonts w:ascii="Arial" w:hAnsi="Arial" w:cs="Arial"/>
          <w:sz w:val="22"/>
          <w:szCs w:val="22"/>
        </w:rPr>
        <w:t>Weihnachtswelt</w:t>
      </w:r>
      <w:r w:rsidRPr="00921B65">
        <w:rPr>
          <w:rFonts w:ascii="Arial" w:hAnsi="Arial" w:cs="Arial"/>
          <w:sz w:val="22"/>
          <w:szCs w:val="22"/>
        </w:rPr>
        <w:t xml:space="preserve"> ist für uns nicht nur ein Fest, sondern auch ein Zeichen der Dankbarkeit – für das Engagement und die Leidenschaft unserer Mitarbeiterinnen und Mitarbeiter, die jeden Tag zum Erfolg von LAMILUX beitragen. Gleichzeitig liegt uns das Teilen am Herzen: Mit der Tombola und </w:t>
      </w:r>
      <w:r>
        <w:rPr>
          <w:rFonts w:ascii="Arial" w:hAnsi="Arial" w:cs="Arial"/>
          <w:sz w:val="22"/>
          <w:szCs w:val="22"/>
        </w:rPr>
        <w:t>dem</w:t>
      </w:r>
      <w:r w:rsidRPr="00921B65">
        <w:rPr>
          <w:rFonts w:ascii="Arial" w:hAnsi="Arial" w:cs="Arial"/>
          <w:sz w:val="22"/>
          <w:szCs w:val="22"/>
        </w:rPr>
        <w:t xml:space="preserve"> Erlös möchten wir gemeinsam Gutes bewirken und denen helfen, die Unterstützung brauchen. So verbinden wir festliche Freude mit der Stärke unserer Gemeinschaft und zeigen, was uns als LAMILUX-Familie ausmacht: </w:t>
      </w:r>
      <w:r w:rsidRPr="00921B65">
        <w:rPr>
          <w:rFonts w:ascii="Arial" w:hAnsi="Arial" w:cs="Arial"/>
          <w:sz w:val="22"/>
          <w:szCs w:val="22"/>
        </w:rPr>
        <w:lastRenderedPageBreak/>
        <w:t>Zusammenhalt, Wertschätzung und das Bewusstsein, etwas Positives zu bewirken“</w:t>
      </w:r>
      <w:r w:rsidR="0052244B">
        <w:rPr>
          <w:rFonts w:ascii="Arial" w:hAnsi="Arial" w:cs="Arial"/>
          <w:sz w:val="22"/>
          <w:szCs w:val="22"/>
        </w:rPr>
        <w:t>,</w:t>
      </w:r>
      <w:r w:rsidRPr="00921B65">
        <w:rPr>
          <w:rFonts w:ascii="Arial" w:hAnsi="Arial" w:cs="Arial"/>
          <w:sz w:val="22"/>
          <w:szCs w:val="22"/>
        </w:rPr>
        <w:t xml:space="preserve"> so Dr. Sophia Strunz abschließend.</w:t>
      </w:r>
    </w:p>
    <w:p w14:paraId="58E56F6B" w14:textId="77777777" w:rsidR="00FA095B" w:rsidRDefault="00FA095B" w:rsidP="00F73D3C">
      <w:pPr>
        <w:spacing w:line="360" w:lineRule="auto"/>
        <w:jc w:val="both"/>
        <w:rPr>
          <w:rFonts w:ascii="Arial" w:hAnsi="Arial" w:cs="Arial"/>
          <w:b/>
          <w:bCs/>
          <w:sz w:val="22"/>
          <w:szCs w:val="22"/>
        </w:rPr>
      </w:pPr>
    </w:p>
    <w:p w14:paraId="38A2BA47" w14:textId="77777777" w:rsidR="002F2817" w:rsidRPr="00B84381" w:rsidRDefault="002F2817" w:rsidP="002F2817">
      <w:pPr>
        <w:spacing w:line="360" w:lineRule="auto"/>
        <w:jc w:val="both"/>
        <w:rPr>
          <w:rFonts w:asciiTheme="minorHAnsi" w:hAnsiTheme="minorHAnsi" w:cstheme="minorHAnsi"/>
          <w:b/>
          <w:bCs/>
        </w:rPr>
      </w:pPr>
      <w:r w:rsidRPr="00B84381">
        <w:rPr>
          <w:rFonts w:asciiTheme="minorHAnsi" w:hAnsiTheme="minorHAnsi" w:cstheme="minorHAnsi"/>
          <w:b/>
          <w:bCs/>
        </w:rPr>
        <w:t>LAMILUX Heinrich Strunz Gruppe, Rehau</w:t>
      </w:r>
    </w:p>
    <w:p w14:paraId="55D10FA2" w14:textId="7877E233" w:rsidR="002F2817" w:rsidRPr="00B0106D" w:rsidRDefault="002F2817" w:rsidP="002F2817">
      <w:pPr>
        <w:spacing w:line="360" w:lineRule="auto"/>
        <w:jc w:val="both"/>
        <w:rPr>
          <w:rFonts w:ascii="Arial" w:hAnsi="Arial" w:cs="Arial"/>
          <w:noProof/>
          <w:sz w:val="22"/>
          <w:szCs w:val="22"/>
        </w:rPr>
      </w:pPr>
      <w:r w:rsidRPr="00B0106D">
        <w:rPr>
          <w:rFonts w:ascii="Arial" w:hAnsi="Arial" w:cs="Arial"/>
          <w:noProof/>
          <w:sz w:val="22"/>
          <w:szCs w:val="22"/>
        </w:rPr>
        <w:t>Lichtbänder, Glasdächer oder Lichtkuppeln: Die LAMILUX Heinrich Strunz Gruppe ist in Europa einer der führenden Hersteller von Tageslichtsystemen. Die Oberlichter sorgen für einen effizienten Gebrauch von natürlichem Tageslicht in unterschiedlichsten Gebäuden. Außerdem bieten spezielle Rauch- und Wärmeabzugsanlagen Sicherheit im Brandfall und sind damit wesentliche Bestandteile von Brandschutzkonzepten. Auch für seine Lösungen zur Objektentrauchung ist LAMILUX bekannt. Darüber hinaus zählt das 1909 gegründete mittelständische Familienunternehmen zu den weltweit größten Produzenten von carbon- und glasfaserverstärkten Kunststoffen. Diese Verbundmaterial</w:t>
      </w:r>
      <w:r w:rsidR="0052244B">
        <w:rPr>
          <w:rFonts w:ascii="Arial" w:hAnsi="Arial" w:cs="Arial"/>
          <w:noProof/>
          <w:sz w:val="22"/>
          <w:szCs w:val="22"/>
        </w:rPr>
        <w:t>i</w:t>
      </w:r>
      <w:r w:rsidRPr="00B0106D">
        <w:rPr>
          <w:rFonts w:ascii="Arial" w:hAnsi="Arial" w:cs="Arial"/>
          <w:noProof/>
          <w:sz w:val="22"/>
          <w:szCs w:val="22"/>
        </w:rPr>
        <w:t>en sorgen beispielsweise als Dach-, Wand- und Bodenbekleidungen in Nutzfahrzeugen für Stabilität, Leichtbau und Schlagfestigkeit. LAMILUX strebt an, Innovationsführer und Leistungsführer in allen für die Kunden relevanten Bereichen zu sein. Das Familienunternehmen mit Sitz in Rehau wird von Dr. Alexander und Johanna Strunz in vierter Generation geführt, beschäftigt derzeit rund 1300 Mitarbeiterinnen und Mitarbeiter und hat 2023 einen Umsatz von rund 354 Millionen Euro erzielt.</w:t>
      </w:r>
    </w:p>
    <w:p w14:paraId="50518B86" w14:textId="77777777" w:rsidR="002F2817" w:rsidRPr="00B0106D" w:rsidRDefault="002F2817" w:rsidP="002F2817">
      <w:pPr>
        <w:spacing w:line="360" w:lineRule="auto"/>
        <w:jc w:val="both"/>
        <w:rPr>
          <w:rFonts w:ascii="Arial" w:hAnsi="Arial" w:cs="Arial"/>
          <w:noProof/>
          <w:sz w:val="22"/>
          <w:szCs w:val="22"/>
        </w:rPr>
      </w:pPr>
      <w:hyperlink r:id="rId8" w:history="1">
        <w:r w:rsidRPr="00B0106D">
          <w:rPr>
            <w:rFonts w:ascii="Arial" w:hAnsi="Arial" w:cs="Arial"/>
            <w:noProof/>
            <w:sz w:val="22"/>
            <w:szCs w:val="22"/>
          </w:rPr>
          <w:t>www.lamilux.de</w:t>
        </w:r>
      </w:hyperlink>
      <w:r>
        <w:rPr>
          <w:rFonts w:ascii="Arial" w:hAnsi="Arial" w:cs="Arial"/>
          <w:noProof/>
          <w:sz w:val="22"/>
          <w:szCs w:val="22"/>
        </w:rPr>
        <w:t xml:space="preserve"> </w:t>
      </w:r>
      <w:r w:rsidRPr="00B0106D">
        <w:rPr>
          <w:rFonts w:ascii="Arial" w:hAnsi="Arial" w:cs="Arial"/>
          <w:noProof/>
          <w:sz w:val="22"/>
          <w:szCs w:val="22"/>
        </w:rPr>
        <w:t xml:space="preserve"> </w:t>
      </w:r>
    </w:p>
    <w:p w14:paraId="39B0C2DC" w14:textId="77777777" w:rsidR="00723DA4" w:rsidRDefault="00723DA4" w:rsidP="00F73D3C">
      <w:pPr>
        <w:spacing w:line="276" w:lineRule="auto"/>
        <w:jc w:val="both"/>
        <w:rPr>
          <w:rFonts w:ascii="Arial" w:hAnsi="Arial" w:cs="Arial"/>
          <w:b/>
          <w:bCs/>
        </w:rPr>
      </w:pPr>
    </w:p>
    <w:p w14:paraId="64F7D23A" w14:textId="77777777" w:rsidR="00B52568" w:rsidRDefault="00B52568">
      <w:pPr>
        <w:spacing w:after="160" w:line="259" w:lineRule="auto"/>
        <w:rPr>
          <w:rFonts w:ascii="Arial" w:hAnsi="Arial" w:cs="Arial"/>
          <w:b/>
          <w:bCs/>
        </w:rPr>
      </w:pPr>
      <w:r>
        <w:rPr>
          <w:rFonts w:ascii="Arial" w:hAnsi="Arial" w:cs="Arial"/>
          <w:b/>
          <w:bCs/>
        </w:rPr>
        <w:br w:type="page"/>
      </w:r>
    </w:p>
    <w:p w14:paraId="4608FA1A" w14:textId="3091D07B" w:rsidR="00F73D3C" w:rsidRPr="00F73D3C" w:rsidRDefault="00F73D3C" w:rsidP="00F73D3C">
      <w:pPr>
        <w:spacing w:line="276" w:lineRule="auto"/>
        <w:jc w:val="both"/>
        <w:rPr>
          <w:rFonts w:ascii="Arial" w:hAnsi="Arial" w:cs="Arial"/>
          <w:b/>
          <w:bCs/>
        </w:rPr>
      </w:pPr>
      <w:r w:rsidRPr="00F73D3C">
        <w:rPr>
          <w:rFonts w:ascii="Arial" w:hAnsi="Arial" w:cs="Arial"/>
          <w:b/>
          <w:bCs/>
        </w:rPr>
        <w:lastRenderedPageBreak/>
        <w:t>Bildunterschrift:</w:t>
      </w:r>
    </w:p>
    <w:p w14:paraId="6B7CBA2F" w14:textId="0BE694F0" w:rsidR="00F73D3C" w:rsidRDefault="00F73D3C" w:rsidP="00F73D3C">
      <w:pPr>
        <w:spacing w:line="360" w:lineRule="auto"/>
        <w:jc w:val="both"/>
        <w:rPr>
          <w:i/>
          <w:iCs/>
          <w:noProof/>
        </w:rPr>
      </w:pPr>
    </w:p>
    <w:p w14:paraId="724E73F4" w14:textId="7FF71227" w:rsidR="00A0493F" w:rsidRPr="00E05E7A" w:rsidRDefault="00B52568" w:rsidP="00F73D3C">
      <w:pPr>
        <w:spacing w:line="360" w:lineRule="auto"/>
        <w:jc w:val="both"/>
        <w:rPr>
          <w:i/>
          <w:iCs/>
          <w:noProof/>
        </w:rPr>
      </w:pPr>
      <w:r>
        <w:rPr>
          <w:i/>
          <w:iCs/>
          <w:noProof/>
        </w:rPr>
        <w:drawing>
          <wp:inline distT="0" distB="0" distL="0" distR="0" wp14:anchorId="0A837639" wp14:editId="465A16AD">
            <wp:extent cx="3702423" cy="2385392"/>
            <wp:effectExtent l="0" t="0" r="0" b="0"/>
            <wp:docPr id="212843188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06063" cy="2387737"/>
                    </a:xfrm>
                    <a:prstGeom prst="rect">
                      <a:avLst/>
                    </a:prstGeom>
                    <a:noFill/>
                    <a:ln>
                      <a:noFill/>
                    </a:ln>
                  </pic:spPr>
                </pic:pic>
              </a:graphicData>
            </a:graphic>
          </wp:inline>
        </w:drawing>
      </w:r>
    </w:p>
    <w:p w14:paraId="156BCBA4" w14:textId="60032F54" w:rsidR="00723DA4" w:rsidRDefault="00F73D3C" w:rsidP="00921B65">
      <w:pPr>
        <w:spacing w:line="360" w:lineRule="auto"/>
        <w:jc w:val="both"/>
        <w:rPr>
          <w:rFonts w:ascii="Arial" w:hAnsi="Arial" w:cs="Arial"/>
          <w:i/>
          <w:iCs/>
          <w:sz w:val="18"/>
          <w:szCs w:val="18"/>
        </w:rPr>
      </w:pPr>
      <w:r w:rsidRPr="00F73D3C">
        <w:rPr>
          <w:rFonts w:ascii="Arial" w:hAnsi="Arial" w:cs="Arial"/>
          <w:i/>
          <w:iCs/>
          <w:sz w:val="18"/>
          <w:szCs w:val="18"/>
        </w:rPr>
        <w:t xml:space="preserve">Dr. </w:t>
      </w:r>
      <w:r w:rsidR="00A0493F">
        <w:rPr>
          <w:rFonts w:ascii="Arial" w:hAnsi="Arial" w:cs="Arial"/>
          <w:i/>
          <w:iCs/>
          <w:sz w:val="18"/>
          <w:szCs w:val="18"/>
        </w:rPr>
        <w:t>Sophia</w:t>
      </w:r>
      <w:r w:rsidRPr="00F73D3C">
        <w:rPr>
          <w:rFonts w:ascii="Arial" w:hAnsi="Arial" w:cs="Arial"/>
          <w:i/>
          <w:iCs/>
          <w:sz w:val="18"/>
          <w:szCs w:val="18"/>
        </w:rPr>
        <w:t xml:space="preserve"> Strunz eröffnet</w:t>
      </w:r>
      <w:r w:rsidR="00E05E7A">
        <w:rPr>
          <w:rFonts w:ascii="Arial" w:hAnsi="Arial" w:cs="Arial"/>
          <w:i/>
          <w:iCs/>
          <w:sz w:val="18"/>
          <w:szCs w:val="18"/>
        </w:rPr>
        <w:t>e</w:t>
      </w:r>
      <w:r w:rsidRPr="00F73D3C">
        <w:rPr>
          <w:rFonts w:ascii="Arial" w:hAnsi="Arial" w:cs="Arial"/>
          <w:i/>
          <w:iCs/>
          <w:sz w:val="18"/>
          <w:szCs w:val="18"/>
        </w:rPr>
        <w:t xml:space="preserve"> die LAMILUX</w:t>
      </w:r>
      <w:r w:rsidR="00C84874">
        <w:rPr>
          <w:rFonts w:ascii="Arial" w:hAnsi="Arial" w:cs="Arial"/>
          <w:i/>
          <w:iCs/>
          <w:sz w:val="18"/>
          <w:szCs w:val="18"/>
        </w:rPr>
        <w:t>-</w:t>
      </w:r>
      <w:r w:rsidRPr="00F73D3C">
        <w:rPr>
          <w:rFonts w:ascii="Arial" w:hAnsi="Arial" w:cs="Arial"/>
          <w:i/>
          <w:iCs/>
          <w:sz w:val="18"/>
          <w:szCs w:val="18"/>
        </w:rPr>
        <w:t xml:space="preserve">Weihnachtswelt am vergangenen Freitag, den </w:t>
      </w:r>
      <w:r w:rsidR="00524677">
        <w:rPr>
          <w:rFonts w:ascii="Arial" w:hAnsi="Arial" w:cs="Arial"/>
          <w:i/>
          <w:iCs/>
          <w:sz w:val="18"/>
          <w:szCs w:val="18"/>
        </w:rPr>
        <w:t>1</w:t>
      </w:r>
      <w:r w:rsidR="00A0493F">
        <w:rPr>
          <w:rFonts w:ascii="Arial" w:hAnsi="Arial" w:cs="Arial"/>
          <w:i/>
          <w:iCs/>
          <w:sz w:val="18"/>
          <w:szCs w:val="18"/>
        </w:rPr>
        <w:t>3</w:t>
      </w:r>
      <w:r w:rsidRPr="00F73D3C">
        <w:rPr>
          <w:rFonts w:ascii="Arial" w:hAnsi="Arial" w:cs="Arial"/>
          <w:i/>
          <w:iCs/>
          <w:sz w:val="18"/>
          <w:szCs w:val="18"/>
        </w:rPr>
        <w:t>.12.202</w:t>
      </w:r>
      <w:r w:rsidR="00A0493F">
        <w:rPr>
          <w:rFonts w:ascii="Arial" w:hAnsi="Arial" w:cs="Arial"/>
          <w:i/>
          <w:iCs/>
          <w:sz w:val="18"/>
          <w:szCs w:val="18"/>
        </w:rPr>
        <w:t>4</w:t>
      </w:r>
      <w:r w:rsidRPr="00F73D3C">
        <w:rPr>
          <w:rFonts w:ascii="Arial" w:hAnsi="Arial" w:cs="Arial"/>
          <w:i/>
          <w:iCs/>
          <w:sz w:val="18"/>
          <w:szCs w:val="18"/>
        </w:rPr>
        <w:t>.</w:t>
      </w:r>
    </w:p>
    <w:p w14:paraId="0D085FBA" w14:textId="77777777" w:rsidR="00B52568" w:rsidRDefault="00B52568" w:rsidP="00921B65">
      <w:pPr>
        <w:spacing w:line="360" w:lineRule="auto"/>
        <w:jc w:val="both"/>
        <w:rPr>
          <w:rFonts w:ascii="Arial" w:hAnsi="Arial" w:cs="Arial"/>
          <w:i/>
          <w:iCs/>
          <w:sz w:val="18"/>
          <w:szCs w:val="18"/>
        </w:rPr>
      </w:pPr>
    </w:p>
    <w:p w14:paraId="49C976BB" w14:textId="23FD5751" w:rsidR="00B52568" w:rsidRDefault="00B52568" w:rsidP="00921B65">
      <w:pPr>
        <w:spacing w:line="360" w:lineRule="auto"/>
        <w:jc w:val="both"/>
        <w:rPr>
          <w:rFonts w:ascii="Arial" w:hAnsi="Arial" w:cs="Arial"/>
          <w:i/>
          <w:iCs/>
          <w:sz w:val="18"/>
          <w:szCs w:val="18"/>
        </w:rPr>
      </w:pPr>
      <w:r>
        <w:rPr>
          <w:rFonts w:ascii="Arial" w:hAnsi="Arial" w:cs="Arial"/>
          <w:i/>
          <w:iCs/>
          <w:noProof/>
          <w:sz w:val="18"/>
          <w:szCs w:val="18"/>
        </w:rPr>
        <w:drawing>
          <wp:inline distT="0" distB="0" distL="0" distR="0" wp14:anchorId="1CD2B5D4" wp14:editId="56B7057B">
            <wp:extent cx="3737113" cy="2207783"/>
            <wp:effectExtent l="0" t="0" r="0" b="2540"/>
            <wp:docPr id="23755018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747678" cy="2214024"/>
                    </a:xfrm>
                    <a:prstGeom prst="rect">
                      <a:avLst/>
                    </a:prstGeom>
                    <a:noFill/>
                    <a:ln>
                      <a:noFill/>
                    </a:ln>
                  </pic:spPr>
                </pic:pic>
              </a:graphicData>
            </a:graphic>
          </wp:inline>
        </w:drawing>
      </w:r>
    </w:p>
    <w:p w14:paraId="7DD70EF4" w14:textId="2AC0BB2D" w:rsidR="00B52568" w:rsidRPr="00921B65" w:rsidRDefault="00074969" w:rsidP="00074969">
      <w:pPr>
        <w:spacing w:line="360" w:lineRule="auto"/>
        <w:jc w:val="both"/>
        <w:rPr>
          <w:rFonts w:ascii="Arial" w:hAnsi="Arial" w:cs="Arial"/>
          <w:i/>
          <w:iCs/>
          <w:sz w:val="18"/>
          <w:szCs w:val="18"/>
        </w:rPr>
      </w:pPr>
      <w:r w:rsidRPr="00074969">
        <w:rPr>
          <w:rFonts w:ascii="Arial" w:hAnsi="Arial" w:cs="Arial"/>
          <w:i/>
          <w:iCs/>
          <w:sz w:val="18"/>
          <w:szCs w:val="18"/>
        </w:rPr>
        <w:t>Rekord: Für die Weihnachtsfeier 2024 haben sich mehr als 700 Mitarbeiterinnen und Mitarbeiter angemeldet.</w:t>
      </w:r>
    </w:p>
    <w:sectPr w:rsidR="00B52568" w:rsidRPr="00921B65" w:rsidSect="009C5D47">
      <w:headerReference w:type="default" r:id="rId11"/>
      <w:footerReference w:type="default" r:id="rId12"/>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47CFF9" w14:textId="77777777" w:rsidR="00F70B75" w:rsidRDefault="00F70B75" w:rsidP="00D52FF7">
      <w:r>
        <w:separator/>
      </w:r>
    </w:p>
  </w:endnote>
  <w:endnote w:type="continuationSeparator" w:id="0">
    <w:p w14:paraId="245E9361" w14:textId="77777777" w:rsidR="00F70B75" w:rsidRDefault="00F70B75"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39B8AAF6">
          <wp:simplePos x="0" y="0"/>
          <wp:positionH relativeFrom="page">
            <wp:posOffset>6985</wp:posOffset>
          </wp:positionH>
          <wp:positionV relativeFrom="paragraph">
            <wp:posOffset>86170</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4CF73CDF" w:rsidR="00D32512"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D32512" w:rsidRPr="00123815" w:rsidRDefault="00D32512" w:rsidP="001A2540">
    <w:pPr>
      <w:pStyle w:val="Fuzeile"/>
      <w:rPr>
        <w:rFonts w:ascii="Arial" w:hAnsi="Arial" w:cs="Arial"/>
        <w:color w:val="A6A6A6" w:themeColor="background1" w:themeShade="A6"/>
        <w:sz w:val="16"/>
      </w:rPr>
    </w:pPr>
  </w:p>
  <w:p w14:paraId="6B96A9F6" w14:textId="457001FA" w:rsidR="00D32512"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56277778" w:rsidR="00D32512" w:rsidRPr="00123815" w:rsidRDefault="00C323C9"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Natalia Schöttner</w:t>
    </w:r>
  </w:p>
  <w:p w14:paraId="2C9C7E1E" w14:textId="3173BB5C" w:rsidR="00D32512" w:rsidRPr="00123815" w:rsidRDefault="00C323C9"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 xml:space="preserve">Referentin </w:t>
    </w:r>
    <w:r w:rsidR="00D1701D" w:rsidRPr="00123815">
      <w:rPr>
        <w:rFonts w:ascii="Arial" w:hAnsi="Arial" w:cs="Arial"/>
        <w:color w:val="A6A6A6" w:themeColor="background1" w:themeShade="A6"/>
        <w:sz w:val="16"/>
      </w:rPr>
      <w:t>Presse- und Öffentlichkeitsarbeit</w:t>
    </w:r>
  </w:p>
  <w:p w14:paraId="12EA072D" w14:textId="5FB58E38" w:rsidR="00D32512"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Zehstraße</w:t>
    </w:r>
    <w:proofErr w:type="spellEnd"/>
    <w:r w:rsidRPr="00123815">
      <w:rPr>
        <w:rFonts w:ascii="Arial" w:hAnsi="Arial" w:cs="Arial"/>
        <w:color w:val="A6A6A6" w:themeColor="background1" w:themeShade="A6"/>
        <w:sz w:val="16"/>
      </w:rPr>
      <w:t xml:space="preserve"> 2</w:t>
    </w:r>
    <w:r w:rsidR="00C349C2">
      <w:rPr>
        <w:rFonts w:ascii="Arial" w:hAnsi="Arial" w:cs="Arial"/>
        <w:color w:val="A6A6A6" w:themeColor="background1" w:themeShade="A6"/>
        <w:sz w:val="16"/>
      </w:rPr>
      <w:t>,</w:t>
    </w:r>
    <w:r w:rsidRPr="00123815">
      <w:rPr>
        <w:rFonts w:ascii="Arial" w:hAnsi="Arial" w:cs="Arial"/>
        <w:color w:val="A6A6A6" w:themeColor="background1" w:themeShade="A6"/>
        <w:sz w:val="16"/>
      </w:rPr>
      <w:t>95111 Rehau</w:t>
    </w:r>
  </w:p>
  <w:p w14:paraId="3721FAA7" w14:textId="77777777" w:rsidR="00D32512" w:rsidRPr="00123815" w:rsidRDefault="00D32512" w:rsidP="001A2540">
    <w:pPr>
      <w:pStyle w:val="Fuzeile"/>
      <w:rPr>
        <w:rFonts w:ascii="Arial" w:hAnsi="Arial" w:cs="Arial"/>
        <w:color w:val="A6A6A6" w:themeColor="background1" w:themeShade="A6"/>
        <w:sz w:val="16"/>
      </w:rPr>
    </w:pPr>
  </w:p>
  <w:p w14:paraId="2D99A013" w14:textId="5F493F2F" w:rsidR="00D32512"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Tel.: 09283/595-</w:t>
    </w:r>
    <w:r w:rsidR="00584198" w:rsidRPr="00123815">
      <w:rPr>
        <w:rFonts w:ascii="Arial" w:hAnsi="Arial" w:cs="Arial"/>
        <w:color w:val="A6A6A6" w:themeColor="background1" w:themeShade="A6"/>
        <w:sz w:val="16"/>
      </w:rPr>
      <w:t>270</w:t>
    </w:r>
  </w:p>
  <w:p w14:paraId="5D9FEDD7" w14:textId="282D7C0B" w:rsidR="00D32512"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r w:rsidR="00C323C9">
      <w:rPr>
        <w:rFonts w:ascii="Arial" w:hAnsi="Arial" w:cs="Arial"/>
        <w:color w:val="A6A6A6" w:themeColor="background1" w:themeShade="A6"/>
        <w:sz w:val="16"/>
      </w:rPr>
      <w:t>natalia.schoettner</w:t>
    </w:r>
    <w:r w:rsidRPr="00123815">
      <w:rPr>
        <w:rFonts w:ascii="Arial" w:hAnsi="Arial" w:cs="Arial"/>
        <w:color w:val="A6A6A6" w:themeColor="background1" w:themeShade="A6"/>
        <w:sz w:val="16"/>
      </w:rPr>
      <w:t>@lamilux.de</w:t>
    </w:r>
  </w:p>
  <w:p w14:paraId="5B743655" w14:textId="77777777" w:rsidR="00D32512"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E553E4" w14:textId="77777777" w:rsidR="00F70B75" w:rsidRDefault="00F70B75" w:rsidP="00D52FF7">
      <w:r>
        <w:separator/>
      </w:r>
    </w:p>
  </w:footnote>
  <w:footnote w:type="continuationSeparator" w:id="0">
    <w:p w14:paraId="3644CF80" w14:textId="77777777" w:rsidR="00F70B75" w:rsidRDefault="00F70B75"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3E5CE178"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r w:rsidR="00C323C9">
      <w:rPr>
        <w:rFonts w:ascii="Arial" w:hAnsi="Arial" w:cs="Arial"/>
      </w:rPr>
      <w:t>1</w:t>
    </w:r>
    <w:r w:rsidR="00A0493F">
      <w:rPr>
        <w:rFonts w:ascii="Arial" w:hAnsi="Arial" w:cs="Arial"/>
      </w:rPr>
      <w:t>6</w:t>
    </w:r>
    <w:r w:rsidR="00132DAB">
      <w:rPr>
        <w:rFonts w:ascii="Arial" w:hAnsi="Arial" w:cs="Arial"/>
      </w:rPr>
      <w:t>. Dezember</w:t>
    </w:r>
    <w:r>
      <w:rPr>
        <w:rFonts w:ascii="Arial" w:hAnsi="Arial" w:cs="Arial"/>
      </w:rPr>
      <w:t xml:space="preserve"> 202</w:t>
    </w:r>
    <w:r w:rsidR="00A0493F">
      <w:rPr>
        <w:rFonts w:ascii="Arial" w:hAnsi="Arial" w:cs="Arial"/>
      </w:rPr>
      <w:t>4</w:t>
    </w:r>
  </w:p>
  <w:p w14:paraId="549B2A5E" w14:textId="77777777" w:rsidR="00056167" w:rsidRDefault="00056167">
    <w:pPr>
      <w:pStyle w:val="Kopfzeile"/>
      <w:rPr>
        <w:rFonts w:ascii="Arial" w:hAnsi="Arial" w:cs="Arial"/>
      </w:rPr>
    </w:pPr>
  </w:p>
  <w:p w14:paraId="59F9D09A" w14:textId="38F3FF19" w:rsidR="00D32512" w:rsidRDefault="00D32512">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179386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05B1"/>
    <w:rsid w:val="000028D2"/>
    <w:rsid w:val="00002E18"/>
    <w:rsid w:val="000147ED"/>
    <w:rsid w:val="00056167"/>
    <w:rsid w:val="00060BC4"/>
    <w:rsid w:val="00062629"/>
    <w:rsid w:val="00062793"/>
    <w:rsid w:val="00064CE6"/>
    <w:rsid w:val="000677D7"/>
    <w:rsid w:val="00072172"/>
    <w:rsid w:val="00074969"/>
    <w:rsid w:val="00080CA8"/>
    <w:rsid w:val="00085551"/>
    <w:rsid w:val="000A23F6"/>
    <w:rsid w:val="000A5D79"/>
    <w:rsid w:val="000C2B7C"/>
    <w:rsid w:val="000C559E"/>
    <w:rsid w:val="000D27A2"/>
    <w:rsid w:val="000E3270"/>
    <w:rsid w:val="000F14A4"/>
    <w:rsid w:val="000F77A3"/>
    <w:rsid w:val="00103AA4"/>
    <w:rsid w:val="00115807"/>
    <w:rsid w:val="00123815"/>
    <w:rsid w:val="0013140D"/>
    <w:rsid w:val="00132DAB"/>
    <w:rsid w:val="00133A37"/>
    <w:rsid w:val="0013787B"/>
    <w:rsid w:val="00137FE0"/>
    <w:rsid w:val="0015277D"/>
    <w:rsid w:val="00154757"/>
    <w:rsid w:val="00155270"/>
    <w:rsid w:val="001553B6"/>
    <w:rsid w:val="00157050"/>
    <w:rsid w:val="00160915"/>
    <w:rsid w:val="0016472F"/>
    <w:rsid w:val="001651E0"/>
    <w:rsid w:val="001662CB"/>
    <w:rsid w:val="00182B58"/>
    <w:rsid w:val="00182F4E"/>
    <w:rsid w:val="00196946"/>
    <w:rsid w:val="001A2876"/>
    <w:rsid w:val="001A311E"/>
    <w:rsid w:val="001A49BD"/>
    <w:rsid w:val="001A6AA2"/>
    <w:rsid w:val="001B3C93"/>
    <w:rsid w:val="001B5B5D"/>
    <w:rsid w:val="001C0E04"/>
    <w:rsid w:val="001D0D1F"/>
    <w:rsid w:val="001D224F"/>
    <w:rsid w:val="001D3D12"/>
    <w:rsid w:val="001D5A4A"/>
    <w:rsid w:val="001D6D55"/>
    <w:rsid w:val="001E14A6"/>
    <w:rsid w:val="001E31F0"/>
    <w:rsid w:val="001E5AB4"/>
    <w:rsid w:val="001E654C"/>
    <w:rsid w:val="001F589D"/>
    <w:rsid w:val="001F6D1A"/>
    <w:rsid w:val="002001B5"/>
    <w:rsid w:val="00203397"/>
    <w:rsid w:val="00215F11"/>
    <w:rsid w:val="00224D18"/>
    <w:rsid w:val="00233A1B"/>
    <w:rsid w:val="002477B1"/>
    <w:rsid w:val="00256BC5"/>
    <w:rsid w:val="00260A16"/>
    <w:rsid w:val="00262466"/>
    <w:rsid w:val="00263E2E"/>
    <w:rsid w:val="0026560F"/>
    <w:rsid w:val="00273D54"/>
    <w:rsid w:val="00280290"/>
    <w:rsid w:val="002952F3"/>
    <w:rsid w:val="00297D1B"/>
    <w:rsid w:val="00297F1E"/>
    <w:rsid w:val="002A24DC"/>
    <w:rsid w:val="002A27EA"/>
    <w:rsid w:val="002A373B"/>
    <w:rsid w:val="002B1DC2"/>
    <w:rsid w:val="002B2607"/>
    <w:rsid w:val="002B35BD"/>
    <w:rsid w:val="002B378A"/>
    <w:rsid w:val="002C7F34"/>
    <w:rsid w:val="002D5624"/>
    <w:rsid w:val="002D56C6"/>
    <w:rsid w:val="002D7EC2"/>
    <w:rsid w:val="002F2817"/>
    <w:rsid w:val="00302830"/>
    <w:rsid w:val="00302D48"/>
    <w:rsid w:val="003234CE"/>
    <w:rsid w:val="00324EDC"/>
    <w:rsid w:val="003274D7"/>
    <w:rsid w:val="003312A7"/>
    <w:rsid w:val="003411CB"/>
    <w:rsid w:val="00342F02"/>
    <w:rsid w:val="00345495"/>
    <w:rsid w:val="00347440"/>
    <w:rsid w:val="00350577"/>
    <w:rsid w:val="00354558"/>
    <w:rsid w:val="00365D3F"/>
    <w:rsid w:val="0036719A"/>
    <w:rsid w:val="003746A2"/>
    <w:rsid w:val="00380D90"/>
    <w:rsid w:val="003811A1"/>
    <w:rsid w:val="00382F90"/>
    <w:rsid w:val="00384B77"/>
    <w:rsid w:val="00387BA3"/>
    <w:rsid w:val="00390FA8"/>
    <w:rsid w:val="003A1A79"/>
    <w:rsid w:val="003A7B55"/>
    <w:rsid w:val="003A7C31"/>
    <w:rsid w:val="003B4AAB"/>
    <w:rsid w:val="003B571A"/>
    <w:rsid w:val="003B65B0"/>
    <w:rsid w:val="003C17EA"/>
    <w:rsid w:val="003C647D"/>
    <w:rsid w:val="003C73D2"/>
    <w:rsid w:val="003F3DF8"/>
    <w:rsid w:val="00401883"/>
    <w:rsid w:val="00402BDE"/>
    <w:rsid w:val="0040391C"/>
    <w:rsid w:val="004067DD"/>
    <w:rsid w:val="00411068"/>
    <w:rsid w:val="00423556"/>
    <w:rsid w:val="004353BF"/>
    <w:rsid w:val="004361D4"/>
    <w:rsid w:val="004366F4"/>
    <w:rsid w:val="0044025A"/>
    <w:rsid w:val="0046080D"/>
    <w:rsid w:val="00460D05"/>
    <w:rsid w:val="004664EE"/>
    <w:rsid w:val="00466EA9"/>
    <w:rsid w:val="00476F8B"/>
    <w:rsid w:val="00477FA1"/>
    <w:rsid w:val="00481026"/>
    <w:rsid w:val="00483EBD"/>
    <w:rsid w:val="004843F3"/>
    <w:rsid w:val="00491C64"/>
    <w:rsid w:val="00491FDB"/>
    <w:rsid w:val="004A4455"/>
    <w:rsid w:val="004B340A"/>
    <w:rsid w:val="004C4972"/>
    <w:rsid w:val="004C6C38"/>
    <w:rsid w:val="004C76A8"/>
    <w:rsid w:val="004C7CC0"/>
    <w:rsid w:val="004D7D54"/>
    <w:rsid w:val="004E079E"/>
    <w:rsid w:val="004E0AC9"/>
    <w:rsid w:val="004E49C1"/>
    <w:rsid w:val="004F2009"/>
    <w:rsid w:val="004F596F"/>
    <w:rsid w:val="00500234"/>
    <w:rsid w:val="005075C4"/>
    <w:rsid w:val="005209F6"/>
    <w:rsid w:val="00521744"/>
    <w:rsid w:val="0052244B"/>
    <w:rsid w:val="00524677"/>
    <w:rsid w:val="00524852"/>
    <w:rsid w:val="00525583"/>
    <w:rsid w:val="005363AE"/>
    <w:rsid w:val="00557B1E"/>
    <w:rsid w:val="00557BA3"/>
    <w:rsid w:val="005620EB"/>
    <w:rsid w:val="00573478"/>
    <w:rsid w:val="0058298C"/>
    <w:rsid w:val="00584198"/>
    <w:rsid w:val="00590732"/>
    <w:rsid w:val="00594A52"/>
    <w:rsid w:val="0059530D"/>
    <w:rsid w:val="005961C2"/>
    <w:rsid w:val="005A3599"/>
    <w:rsid w:val="005B1218"/>
    <w:rsid w:val="005B50F9"/>
    <w:rsid w:val="005B54D3"/>
    <w:rsid w:val="005B5B23"/>
    <w:rsid w:val="005C0943"/>
    <w:rsid w:val="005C7F11"/>
    <w:rsid w:val="005D4B5D"/>
    <w:rsid w:val="005D4F98"/>
    <w:rsid w:val="005D57E4"/>
    <w:rsid w:val="005D7110"/>
    <w:rsid w:val="005D719D"/>
    <w:rsid w:val="005E7EE0"/>
    <w:rsid w:val="00606173"/>
    <w:rsid w:val="0061372F"/>
    <w:rsid w:val="006163ED"/>
    <w:rsid w:val="00620C52"/>
    <w:rsid w:val="006236DC"/>
    <w:rsid w:val="00624F0C"/>
    <w:rsid w:val="006260B5"/>
    <w:rsid w:val="00630B92"/>
    <w:rsid w:val="00630BD9"/>
    <w:rsid w:val="00632818"/>
    <w:rsid w:val="00634549"/>
    <w:rsid w:val="00661C3E"/>
    <w:rsid w:val="00672C26"/>
    <w:rsid w:val="006876EE"/>
    <w:rsid w:val="006905D0"/>
    <w:rsid w:val="006B4902"/>
    <w:rsid w:val="006B5296"/>
    <w:rsid w:val="006B6879"/>
    <w:rsid w:val="006C2043"/>
    <w:rsid w:val="006C32FE"/>
    <w:rsid w:val="006C7C4D"/>
    <w:rsid w:val="006D0853"/>
    <w:rsid w:val="007215FB"/>
    <w:rsid w:val="00723DA4"/>
    <w:rsid w:val="00724A6B"/>
    <w:rsid w:val="00731591"/>
    <w:rsid w:val="00735D34"/>
    <w:rsid w:val="00744DD2"/>
    <w:rsid w:val="00751907"/>
    <w:rsid w:val="00753C46"/>
    <w:rsid w:val="00755CED"/>
    <w:rsid w:val="00755E6A"/>
    <w:rsid w:val="00761767"/>
    <w:rsid w:val="00764350"/>
    <w:rsid w:val="00766801"/>
    <w:rsid w:val="00770348"/>
    <w:rsid w:val="00783661"/>
    <w:rsid w:val="0079159D"/>
    <w:rsid w:val="00793BD5"/>
    <w:rsid w:val="00795D07"/>
    <w:rsid w:val="007B1865"/>
    <w:rsid w:val="007C4273"/>
    <w:rsid w:val="007C4656"/>
    <w:rsid w:val="007C6052"/>
    <w:rsid w:val="007D677D"/>
    <w:rsid w:val="007E0C13"/>
    <w:rsid w:val="007F6C0C"/>
    <w:rsid w:val="00800556"/>
    <w:rsid w:val="008051B0"/>
    <w:rsid w:val="00815E7C"/>
    <w:rsid w:val="00820876"/>
    <w:rsid w:val="00824079"/>
    <w:rsid w:val="00824B49"/>
    <w:rsid w:val="00830831"/>
    <w:rsid w:val="00842D74"/>
    <w:rsid w:val="00856026"/>
    <w:rsid w:val="0086446A"/>
    <w:rsid w:val="00874044"/>
    <w:rsid w:val="00883276"/>
    <w:rsid w:val="00885B0B"/>
    <w:rsid w:val="008B3D98"/>
    <w:rsid w:val="008D0BD1"/>
    <w:rsid w:val="008D172E"/>
    <w:rsid w:val="008D58B4"/>
    <w:rsid w:val="008D6A0C"/>
    <w:rsid w:val="008E220A"/>
    <w:rsid w:val="008E66E4"/>
    <w:rsid w:val="008E6F6A"/>
    <w:rsid w:val="008E7967"/>
    <w:rsid w:val="00900115"/>
    <w:rsid w:val="009014C0"/>
    <w:rsid w:val="009107C6"/>
    <w:rsid w:val="00917239"/>
    <w:rsid w:val="00921B65"/>
    <w:rsid w:val="009225A7"/>
    <w:rsid w:val="0092338E"/>
    <w:rsid w:val="009242B2"/>
    <w:rsid w:val="0092467D"/>
    <w:rsid w:val="00925760"/>
    <w:rsid w:val="00930C5B"/>
    <w:rsid w:val="00937614"/>
    <w:rsid w:val="009518A3"/>
    <w:rsid w:val="00955805"/>
    <w:rsid w:val="00971DF7"/>
    <w:rsid w:val="00972419"/>
    <w:rsid w:val="00972EAE"/>
    <w:rsid w:val="00975A39"/>
    <w:rsid w:val="009760A1"/>
    <w:rsid w:val="00976B22"/>
    <w:rsid w:val="00982081"/>
    <w:rsid w:val="00991C21"/>
    <w:rsid w:val="009A240E"/>
    <w:rsid w:val="009A3CEE"/>
    <w:rsid w:val="009B6B27"/>
    <w:rsid w:val="009B7157"/>
    <w:rsid w:val="009C077B"/>
    <w:rsid w:val="009C2D61"/>
    <w:rsid w:val="009C5D47"/>
    <w:rsid w:val="009C6D6D"/>
    <w:rsid w:val="009C78F4"/>
    <w:rsid w:val="009D057A"/>
    <w:rsid w:val="009D1176"/>
    <w:rsid w:val="009D61FE"/>
    <w:rsid w:val="009E0D1F"/>
    <w:rsid w:val="009E60D8"/>
    <w:rsid w:val="009E6283"/>
    <w:rsid w:val="009F3F74"/>
    <w:rsid w:val="00A02584"/>
    <w:rsid w:val="00A0493F"/>
    <w:rsid w:val="00A10873"/>
    <w:rsid w:val="00A14256"/>
    <w:rsid w:val="00A16C23"/>
    <w:rsid w:val="00A21BA1"/>
    <w:rsid w:val="00A23B2B"/>
    <w:rsid w:val="00A246BC"/>
    <w:rsid w:val="00A31F9C"/>
    <w:rsid w:val="00A46C13"/>
    <w:rsid w:val="00A46FC6"/>
    <w:rsid w:val="00A474A8"/>
    <w:rsid w:val="00A476A6"/>
    <w:rsid w:val="00A64CD8"/>
    <w:rsid w:val="00A65D28"/>
    <w:rsid w:val="00A66F96"/>
    <w:rsid w:val="00A740FB"/>
    <w:rsid w:val="00A81808"/>
    <w:rsid w:val="00A9004F"/>
    <w:rsid w:val="00A97D5A"/>
    <w:rsid w:val="00AB2ED5"/>
    <w:rsid w:val="00AC19F6"/>
    <w:rsid w:val="00AC36BF"/>
    <w:rsid w:val="00AD7EAE"/>
    <w:rsid w:val="00AE0976"/>
    <w:rsid w:val="00AE272F"/>
    <w:rsid w:val="00B15ED4"/>
    <w:rsid w:val="00B213D6"/>
    <w:rsid w:val="00B308B6"/>
    <w:rsid w:val="00B362C6"/>
    <w:rsid w:val="00B40F5A"/>
    <w:rsid w:val="00B44F67"/>
    <w:rsid w:val="00B51434"/>
    <w:rsid w:val="00B51FDD"/>
    <w:rsid w:val="00B52568"/>
    <w:rsid w:val="00B53882"/>
    <w:rsid w:val="00B56E45"/>
    <w:rsid w:val="00B67E12"/>
    <w:rsid w:val="00BB47EB"/>
    <w:rsid w:val="00BC09D4"/>
    <w:rsid w:val="00BC27D0"/>
    <w:rsid w:val="00BD1638"/>
    <w:rsid w:val="00BD4B20"/>
    <w:rsid w:val="00BD7388"/>
    <w:rsid w:val="00BE38A6"/>
    <w:rsid w:val="00BF0A3C"/>
    <w:rsid w:val="00BF2589"/>
    <w:rsid w:val="00BF60E7"/>
    <w:rsid w:val="00C007E9"/>
    <w:rsid w:val="00C04799"/>
    <w:rsid w:val="00C30AAF"/>
    <w:rsid w:val="00C323C9"/>
    <w:rsid w:val="00C349C2"/>
    <w:rsid w:val="00C42648"/>
    <w:rsid w:val="00C50810"/>
    <w:rsid w:val="00C55962"/>
    <w:rsid w:val="00C5783A"/>
    <w:rsid w:val="00C63F77"/>
    <w:rsid w:val="00C64692"/>
    <w:rsid w:val="00C6729F"/>
    <w:rsid w:val="00C816E8"/>
    <w:rsid w:val="00C84874"/>
    <w:rsid w:val="00C94BE4"/>
    <w:rsid w:val="00CA62C6"/>
    <w:rsid w:val="00CA7B3D"/>
    <w:rsid w:val="00CB0E8B"/>
    <w:rsid w:val="00CB1CC7"/>
    <w:rsid w:val="00CB41B6"/>
    <w:rsid w:val="00CB553C"/>
    <w:rsid w:val="00CB6D8B"/>
    <w:rsid w:val="00CD16BC"/>
    <w:rsid w:val="00CD3F3A"/>
    <w:rsid w:val="00CE0D56"/>
    <w:rsid w:val="00CF6903"/>
    <w:rsid w:val="00D1701D"/>
    <w:rsid w:val="00D319B3"/>
    <w:rsid w:val="00D32512"/>
    <w:rsid w:val="00D32787"/>
    <w:rsid w:val="00D336D8"/>
    <w:rsid w:val="00D35DDE"/>
    <w:rsid w:val="00D507EF"/>
    <w:rsid w:val="00D52FF7"/>
    <w:rsid w:val="00D640C3"/>
    <w:rsid w:val="00D746E3"/>
    <w:rsid w:val="00D861BD"/>
    <w:rsid w:val="00D9247C"/>
    <w:rsid w:val="00D96EB7"/>
    <w:rsid w:val="00DA5C0A"/>
    <w:rsid w:val="00DB104A"/>
    <w:rsid w:val="00DB3D05"/>
    <w:rsid w:val="00DB40B6"/>
    <w:rsid w:val="00DB5C6D"/>
    <w:rsid w:val="00DD1675"/>
    <w:rsid w:val="00DE71A6"/>
    <w:rsid w:val="00DF2C57"/>
    <w:rsid w:val="00DF494F"/>
    <w:rsid w:val="00DF59D8"/>
    <w:rsid w:val="00E05E7A"/>
    <w:rsid w:val="00E06F6B"/>
    <w:rsid w:val="00E16486"/>
    <w:rsid w:val="00E23AC9"/>
    <w:rsid w:val="00E23E62"/>
    <w:rsid w:val="00E23E6D"/>
    <w:rsid w:val="00E246FE"/>
    <w:rsid w:val="00E25423"/>
    <w:rsid w:val="00E25DBA"/>
    <w:rsid w:val="00E27064"/>
    <w:rsid w:val="00E440DA"/>
    <w:rsid w:val="00E57E8A"/>
    <w:rsid w:val="00E608B6"/>
    <w:rsid w:val="00E64C32"/>
    <w:rsid w:val="00E666C9"/>
    <w:rsid w:val="00E7003F"/>
    <w:rsid w:val="00E710A4"/>
    <w:rsid w:val="00E724E6"/>
    <w:rsid w:val="00E72FAA"/>
    <w:rsid w:val="00E73B03"/>
    <w:rsid w:val="00E92649"/>
    <w:rsid w:val="00EA32C7"/>
    <w:rsid w:val="00EA6F9F"/>
    <w:rsid w:val="00ED1D2F"/>
    <w:rsid w:val="00ED1ECA"/>
    <w:rsid w:val="00ED3260"/>
    <w:rsid w:val="00EE2D68"/>
    <w:rsid w:val="00EF015A"/>
    <w:rsid w:val="00EF419C"/>
    <w:rsid w:val="00EF74DE"/>
    <w:rsid w:val="00F11C67"/>
    <w:rsid w:val="00F15EBA"/>
    <w:rsid w:val="00F209EE"/>
    <w:rsid w:val="00F269C2"/>
    <w:rsid w:val="00F32446"/>
    <w:rsid w:val="00F40A6A"/>
    <w:rsid w:val="00F41ED5"/>
    <w:rsid w:val="00F44EF5"/>
    <w:rsid w:val="00F65CE8"/>
    <w:rsid w:val="00F703B5"/>
    <w:rsid w:val="00F70511"/>
    <w:rsid w:val="00F70B75"/>
    <w:rsid w:val="00F73D3C"/>
    <w:rsid w:val="00F766A9"/>
    <w:rsid w:val="00F82E6C"/>
    <w:rsid w:val="00F917D0"/>
    <w:rsid w:val="00F93A77"/>
    <w:rsid w:val="00F96EC7"/>
    <w:rsid w:val="00FA095B"/>
    <w:rsid w:val="00FA2D59"/>
    <w:rsid w:val="00FA2E7E"/>
    <w:rsid w:val="00FA63DD"/>
    <w:rsid w:val="00FA71F3"/>
    <w:rsid w:val="00FB3C12"/>
    <w:rsid w:val="00FB6222"/>
    <w:rsid w:val="00FC1840"/>
    <w:rsid w:val="00FC2CA8"/>
    <w:rsid w:val="00FE15F6"/>
    <w:rsid w:val="00FF39A3"/>
    <w:rsid w:val="00FF51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unhideWhenUsed/>
    <w:rsid w:val="00731591"/>
    <w:rPr>
      <w:sz w:val="20"/>
      <w:szCs w:val="20"/>
    </w:rPr>
  </w:style>
  <w:style w:type="character" w:customStyle="1" w:styleId="KommentartextZchn">
    <w:name w:val="Kommentartext Zchn"/>
    <w:basedOn w:val="Absatz-Standardschriftart"/>
    <w:link w:val="Kommentartext"/>
    <w:uiPriority w:val="99"/>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 w:type="paragraph" w:styleId="StandardWeb">
    <w:name w:val="Normal (Web)"/>
    <w:basedOn w:val="Standard"/>
    <w:uiPriority w:val="99"/>
    <w:semiHidden/>
    <w:unhideWhenUsed/>
    <w:rsid w:val="00921B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90638">
      <w:bodyDiv w:val="1"/>
      <w:marLeft w:val="0"/>
      <w:marRight w:val="0"/>
      <w:marTop w:val="0"/>
      <w:marBottom w:val="0"/>
      <w:divBdr>
        <w:top w:val="none" w:sz="0" w:space="0" w:color="auto"/>
        <w:left w:val="none" w:sz="0" w:space="0" w:color="auto"/>
        <w:bottom w:val="none" w:sz="0" w:space="0" w:color="auto"/>
        <w:right w:val="none" w:sz="0" w:space="0" w:color="auto"/>
      </w:divBdr>
    </w:div>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582304366">
      <w:bodyDiv w:val="1"/>
      <w:marLeft w:val="0"/>
      <w:marRight w:val="0"/>
      <w:marTop w:val="0"/>
      <w:marBottom w:val="0"/>
      <w:divBdr>
        <w:top w:val="none" w:sz="0" w:space="0" w:color="auto"/>
        <w:left w:val="none" w:sz="0" w:space="0" w:color="auto"/>
        <w:bottom w:val="none" w:sz="0" w:space="0" w:color="auto"/>
        <w:right w:val="none" w:sz="0" w:space="0" w:color="auto"/>
      </w:divBdr>
    </w:div>
    <w:div w:id="602569028">
      <w:bodyDiv w:val="1"/>
      <w:marLeft w:val="0"/>
      <w:marRight w:val="0"/>
      <w:marTop w:val="0"/>
      <w:marBottom w:val="0"/>
      <w:divBdr>
        <w:top w:val="none" w:sz="0" w:space="0" w:color="auto"/>
        <w:left w:val="none" w:sz="0" w:space="0" w:color="auto"/>
        <w:bottom w:val="none" w:sz="0" w:space="0" w:color="auto"/>
        <w:right w:val="none" w:sz="0" w:space="0" w:color="auto"/>
      </w:divBdr>
    </w:div>
    <w:div w:id="625431653">
      <w:bodyDiv w:val="1"/>
      <w:marLeft w:val="0"/>
      <w:marRight w:val="0"/>
      <w:marTop w:val="0"/>
      <w:marBottom w:val="0"/>
      <w:divBdr>
        <w:top w:val="none" w:sz="0" w:space="0" w:color="auto"/>
        <w:left w:val="none" w:sz="0" w:space="0" w:color="auto"/>
        <w:bottom w:val="none" w:sz="0" w:space="0" w:color="auto"/>
        <w:right w:val="none" w:sz="0" w:space="0" w:color="auto"/>
      </w:divBdr>
    </w:div>
    <w:div w:id="629943649">
      <w:bodyDiv w:val="1"/>
      <w:marLeft w:val="0"/>
      <w:marRight w:val="0"/>
      <w:marTop w:val="0"/>
      <w:marBottom w:val="0"/>
      <w:divBdr>
        <w:top w:val="none" w:sz="0" w:space="0" w:color="auto"/>
        <w:left w:val="none" w:sz="0" w:space="0" w:color="auto"/>
        <w:bottom w:val="none" w:sz="0" w:space="0" w:color="auto"/>
        <w:right w:val="none" w:sz="0" w:space="0" w:color="auto"/>
      </w:divBdr>
      <w:divsChild>
        <w:div w:id="655769195">
          <w:marLeft w:val="0"/>
          <w:marRight w:val="0"/>
          <w:marTop w:val="0"/>
          <w:marBottom w:val="0"/>
          <w:divBdr>
            <w:top w:val="none" w:sz="0" w:space="0" w:color="auto"/>
            <w:left w:val="none" w:sz="0" w:space="0" w:color="auto"/>
            <w:bottom w:val="none" w:sz="0" w:space="0" w:color="auto"/>
            <w:right w:val="none" w:sz="0" w:space="0" w:color="auto"/>
          </w:divBdr>
          <w:divsChild>
            <w:div w:id="480930591">
              <w:marLeft w:val="0"/>
              <w:marRight w:val="0"/>
              <w:marTop w:val="0"/>
              <w:marBottom w:val="0"/>
              <w:divBdr>
                <w:top w:val="none" w:sz="0" w:space="0" w:color="auto"/>
                <w:left w:val="none" w:sz="0" w:space="0" w:color="auto"/>
                <w:bottom w:val="none" w:sz="0" w:space="0" w:color="auto"/>
                <w:right w:val="none" w:sz="0" w:space="0" w:color="auto"/>
              </w:divBdr>
              <w:divsChild>
                <w:div w:id="1136796905">
                  <w:marLeft w:val="0"/>
                  <w:marRight w:val="0"/>
                  <w:marTop w:val="0"/>
                  <w:marBottom w:val="0"/>
                  <w:divBdr>
                    <w:top w:val="none" w:sz="0" w:space="0" w:color="auto"/>
                    <w:left w:val="none" w:sz="0" w:space="0" w:color="auto"/>
                    <w:bottom w:val="none" w:sz="0" w:space="0" w:color="auto"/>
                    <w:right w:val="none" w:sz="0" w:space="0" w:color="auto"/>
                  </w:divBdr>
                  <w:divsChild>
                    <w:div w:id="1846166765">
                      <w:marLeft w:val="0"/>
                      <w:marRight w:val="0"/>
                      <w:marTop w:val="0"/>
                      <w:marBottom w:val="0"/>
                      <w:divBdr>
                        <w:top w:val="none" w:sz="0" w:space="0" w:color="auto"/>
                        <w:left w:val="none" w:sz="0" w:space="0" w:color="auto"/>
                        <w:bottom w:val="none" w:sz="0" w:space="0" w:color="auto"/>
                        <w:right w:val="none" w:sz="0" w:space="0" w:color="auto"/>
                      </w:divBdr>
                      <w:divsChild>
                        <w:div w:id="93288526">
                          <w:marLeft w:val="0"/>
                          <w:marRight w:val="0"/>
                          <w:marTop w:val="0"/>
                          <w:marBottom w:val="0"/>
                          <w:divBdr>
                            <w:top w:val="none" w:sz="0" w:space="0" w:color="auto"/>
                            <w:left w:val="none" w:sz="0" w:space="0" w:color="auto"/>
                            <w:bottom w:val="none" w:sz="0" w:space="0" w:color="auto"/>
                            <w:right w:val="none" w:sz="0" w:space="0" w:color="auto"/>
                          </w:divBdr>
                          <w:divsChild>
                            <w:div w:id="1437479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273061">
      <w:bodyDiv w:val="1"/>
      <w:marLeft w:val="0"/>
      <w:marRight w:val="0"/>
      <w:marTop w:val="0"/>
      <w:marBottom w:val="0"/>
      <w:divBdr>
        <w:top w:val="none" w:sz="0" w:space="0" w:color="auto"/>
        <w:left w:val="none" w:sz="0" w:space="0" w:color="auto"/>
        <w:bottom w:val="none" w:sz="0" w:space="0" w:color="auto"/>
        <w:right w:val="none" w:sz="0" w:space="0" w:color="auto"/>
      </w:divBdr>
    </w:div>
    <w:div w:id="1338921314">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1844469561">
      <w:bodyDiv w:val="1"/>
      <w:marLeft w:val="0"/>
      <w:marRight w:val="0"/>
      <w:marTop w:val="0"/>
      <w:marBottom w:val="0"/>
      <w:divBdr>
        <w:top w:val="none" w:sz="0" w:space="0" w:color="auto"/>
        <w:left w:val="none" w:sz="0" w:space="0" w:color="auto"/>
        <w:bottom w:val="none" w:sz="0" w:space="0" w:color="auto"/>
        <w:right w:val="none" w:sz="0" w:space="0" w:color="auto"/>
      </w:divBdr>
      <w:divsChild>
        <w:div w:id="1418405029">
          <w:marLeft w:val="0"/>
          <w:marRight w:val="0"/>
          <w:marTop w:val="0"/>
          <w:marBottom w:val="0"/>
          <w:divBdr>
            <w:top w:val="none" w:sz="0" w:space="0" w:color="auto"/>
            <w:left w:val="none" w:sz="0" w:space="0" w:color="auto"/>
            <w:bottom w:val="none" w:sz="0" w:space="0" w:color="auto"/>
            <w:right w:val="none" w:sz="0" w:space="0" w:color="auto"/>
          </w:divBdr>
          <w:divsChild>
            <w:div w:id="601693865">
              <w:marLeft w:val="0"/>
              <w:marRight w:val="0"/>
              <w:marTop w:val="0"/>
              <w:marBottom w:val="0"/>
              <w:divBdr>
                <w:top w:val="none" w:sz="0" w:space="0" w:color="auto"/>
                <w:left w:val="none" w:sz="0" w:space="0" w:color="auto"/>
                <w:bottom w:val="none" w:sz="0" w:space="0" w:color="auto"/>
                <w:right w:val="none" w:sz="0" w:space="0" w:color="auto"/>
              </w:divBdr>
              <w:divsChild>
                <w:div w:id="1015881351">
                  <w:marLeft w:val="0"/>
                  <w:marRight w:val="0"/>
                  <w:marTop w:val="0"/>
                  <w:marBottom w:val="0"/>
                  <w:divBdr>
                    <w:top w:val="none" w:sz="0" w:space="0" w:color="auto"/>
                    <w:left w:val="none" w:sz="0" w:space="0" w:color="auto"/>
                    <w:bottom w:val="none" w:sz="0" w:space="0" w:color="auto"/>
                    <w:right w:val="none" w:sz="0" w:space="0" w:color="auto"/>
                  </w:divBdr>
                  <w:divsChild>
                    <w:div w:id="807624505">
                      <w:marLeft w:val="0"/>
                      <w:marRight w:val="0"/>
                      <w:marTop w:val="0"/>
                      <w:marBottom w:val="0"/>
                      <w:divBdr>
                        <w:top w:val="none" w:sz="0" w:space="0" w:color="auto"/>
                        <w:left w:val="none" w:sz="0" w:space="0" w:color="auto"/>
                        <w:bottom w:val="none" w:sz="0" w:space="0" w:color="auto"/>
                        <w:right w:val="none" w:sz="0" w:space="0" w:color="auto"/>
                      </w:divBdr>
                      <w:divsChild>
                        <w:div w:id="1550340857">
                          <w:marLeft w:val="0"/>
                          <w:marRight w:val="0"/>
                          <w:marTop w:val="0"/>
                          <w:marBottom w:val="0"/>
                          <w:divBdr>
                            <w:top w:val="none" w:sz="0" w:space="0" w:color="auto"/>
                            <w:left w:val="none" w:sz="0" w:space="0" w:color="auto"/>
                            <w:bottom w:val="none" w:sz="0" w:space="0" w:color="auto"/>
                            <w:right w:val="none" w:sz="0" w:space="0" w:color="auto"/>
                          </w:divBdr>
                          <w:divsChild>
                            <w:div w:id="97198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milux.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1B24D6-8DA1-4D78-8372-0E7EAE04B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647</Words>
  <Characters>4080</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Schöttner, Natalia</cp:lastModifiedBy>
  <cp:revision>30</cp:revision>
  <cp:lastPrinted>2021-07-29T06:45:00Z</cp:lastPrinted>
  <dcterms:created xsi:type="dcterms:W3CDTF">2023-12-13T11:21:00Z</dcterms:created>
  <dcterms:modified xsi:type="dcterms:W3CDTF">2024-12-16T09:09:00Z</dcterms:modified>
</cp:coreProperties>
</file>